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149D6" w14:textId="77777777" w:rsidR="0094680D" w:rsidRDefault="00B475C6" w:rsidP="004234C0">
      <w:pPr>
        <w:spacing w:before="100" w:beforeAutospacing="1" w:after="100" w:afterAutospacing="1" w:line="240" w:lineRule="auto"/>
        <w:jc w:val="center"/>
        <w:rPr>
          <w:rFonts w:ascii="Arial" w:eastAsia="Times New Roman" w:hAnsi="Arial" w:cs="Arial"/>
          <w:b/>
          <w:bCs/>
        </w:rPr>
      </w:pPr>
      <w:r w:rsidRPr="00CA1D48">
        <w:rPr>
          <w:rFonts w:ascii="Arial" w:eastAsia="Times New Roman" w:hAnsi="Arial" w:cs="Arial"/>
          <w:b/>
          <w:bCs/>
          <w:noProof/>
        </w:rPr>
        <mc:AlternateContent>
          <mc:Choice Requires="wps">
            <w:drawing>
              <wp:anchor distT="0" distB="0" distL="114300" distR="114300" simplePos="0" relativeHeight="251661312" behindDoc="0" locked="0" layoutInCell="1" allowOverlap="1" wp14:anchorId="32A58177" wp14:editId="65F9A3FB">
                <wp:simplePos x="0" y="0"/>
                <wp:positionH relativeFrom="column">
                  <wp:posOffset>5114924</wp:posOffset>
                </wp:positionH>
                <wp:positionV relativeFrom="paragraph">
                  <wp:posOffset>-371475</wp:posOffset>
                </wp:positionV>
                <wp:extent cx="885825" cy="10858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085850"/>
                        </a:xfrm>
                        <a:prstGeom prst="rect">
                          <a:avLst/>
                        </a:prstGeom>
                        <a:solidFill>
                          <a:srgbClr val="FFFFFF"/>
                        </a:solidFill>
                        <a:ln w="9525">
                          <a:noFill/>
                          <a:miter lim="800000"/>
                          <a:headEnd/>
                          <a:tailEnd/>
                        </a:ln>
                      </wps:spPr>
                      <wps:txbx>
                        <w:txbxContent>
                          <w:p w14:paraId="6158402B" w14:textId="241816BB" w:rsidR="00B475C6" w:rsidRDefault="00E5218E">
                            <w:r>
                              <w:rPr>
                                <w:rFonts w:ascii="Calibri" w:hAnsi="Calibri" w:cs="Calibri"/>
                                <w:noProof/>
                                <w:color w:val="1F497D"/>
                              </w:rPr>
                              <w:drawing>
                                <wp:inline distT="0" distB="0" distL="0" distR="0" wp14:anchorId="2F7C207A" wp14:editId="315C9E38">
                                  <wp:extent cx="714375" cy="820831"/>
                                  <wp:effectExtent l="0" t="0" r="0" b="0"/>
                                  <wp:docPr id="119376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49304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3481" cy="8312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58177" id="_x0000_t202" coordsize="21600,21600" o:spt="202" path="m,l,21600r21600,l21600,xe">
                <v:stroke joinstyle="miter"/>
                <v:path gradientshapeok="t" o:connecttype="rect"/>
              </v:shapetype>
              <v:shape id="Text Box 2" o:spid="_x0000_s1026" type="#_x0000_t202" style="position:absolute;left:0;text-align:left;margin-left:402.75pt;margin-top:-29.25pt;width:69.7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48CgIAAPYDAAAOAAAAZHJzL2Uyb0RvYy54bWysU9uO0zAQfUfiHyy/06RVC92o6WrpUoS0&#10;XKSFD3Acp7FwPGbsNilfz9jJdqvlDZEHy5MZH585c7y5HTrDTgq9Blvy+SznTFkJtbaHkv/4vn+z&#10;5swHYWthwKqSn5Xnt9vXrza9K9QCWjC1QkYg1he9K3kbgiuyzMtWdcLPwClLyQawE4FCPGQ1ip7Q&#10;O5Mt8vxt1gPWDkEq7+nv/Zjk24TfNEqGr03jVWCm5MQtpBXTWsU1225EcUDhWi0nGuIfWHRCW7r0&#10;AnUvgmBH1H9BdVoieGjCTEKXQdNoqVIP1M08f9HNYyucSr2QON5dZPL/D1Z+OT26b8jC8B4GGmBq&#10;wrsHkD89s7BrhT2oO0ToWyVqungeJct654vpaJTaFz6CVP1nqGnI4hggAQ0NdlEV6pMROg3gfBFd&#10;DYFJ+rler9aLFWeSUvOcglWaSiaKp9MOffiooGNxU3KkoSZ0cXrwIbIRxVNJvMyD0fVeG5MCPFQ7&#10;g+wkyAD79KUGXpQZy/qS36yISDxlIZ5P3uh0IIMa3RHTPH6jZaIaH2ydSoLQZtwTE2MneaIiozZh&#10;qAYqjDJVUJ9JKITRiPRwaNMC/uasJxOW3P86ClScmU+WxL6ZL5fRtSlYrt4tKMDrTHWdEVYSVMkD&#10;Z+N2F5LTx47uaCiNTno9M5m4krmSjNNDiO69jlPV83Pd/gEAAP//AwBQSwMEFAAGAAgAAAAhABgK&#10;Q9PfAAAACwEAAA8AAABkcnMvZG93bnJldi54bWxMj8FuwjAMhu+T9g6RkXaZIAURKF1TtE3atCuM&#10;B0gb01Y0TtUEWt5+3mm72fKn39+f7yfXiRsOofWkYblIQCBV3rZUazh9f8xTECEasqbzhBruGGBf&#10;PD7kJrN+pAPejrEWHEIhMxqaGPtMylA16ExY+B6Jb2c/OBN5HWppBzNyuOvkKkk20pmW+ENjenxv&#10;sLocr07D+Wt8Vrux/Iyn7WG9eTPttvR3rZ9m0+sLiIhT/IPhV5/VoWCn0l/JBtFpSBOlGNUwVykP&#10;TOzWituVjC5XCmSRy/8dih8AAAD//wMAUEsBAi0AFAAGAAgAAAAhALaDOJL+AAAA4QEAABMAAAAA&#10;AAAAAAAAAAAAAAAAAFtDb250ZW50X1R5cGVzXS54bWxQSwECLQAUAAYACAAAACEAOP0h/9YAAACU&#10;AQAACwAAAAAAAAAAAAAAAAAvAQAAX3JlbHMvLnJlbHNQSwECLQAUAAYACAAAACEAFhSePAoCAAD2&#10;AwAADgAAAAAAAAAAAAAAAAAuAgAAZHJzL2Uyb0RvYy54bWxQSwECLQAUAAYACAAAACEAGApD098A&#10;AAALAQAADwAAAAAAAAAAAAAAAABkBAAAZHJzL2Rvd25yZXYueG1sUEsFBgAAAAAEAAQA8wAAAHAF&#10;AAAAAA==&#10;" stroked="f">
                <v:textbox>
                  <w:txbxContent>
                    <w:p w14:paraId="6158402B" w14:textId="241816BB" w:rsidR="00B475C6" w:rsidRDefault="00E5218E">
                      <w:r>
                        <w:rPr>
                          <w:rFonts w:ascii="Calibri" w:hAnsi="Calibri" w:cs="Calibri"/>
                          <w:noProof/>
                          <w:color w:val="1F497D"/>
                        </w:rPr>
                        <w:drawing>
                          <wp:inline distT="0" distB="0" distL="0" distR="0" wp14:anchorId="2F7C207A" wp14:editId="315C9E38">
                            <wp:extent cx="714375" cy="820831"/>
                            <wp:effectExtent l="0" t="0" r="0" b="0"/>
                            <wp:docPr id="119376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49304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3481" cy="831294"/>
                                    </a:xfrm>
                                    <a:prstGeom prst="rect">
                                      <a:avLst/>
                                    </a:prstGeom>
                                    <a:noFill/>
                                    <a:ln>
                                      <a:noFill/>
                                    </a:ln>
                                  </pic:spPr>
                                </pic:pic>
                              </a:graphicData>
                            </a:graphic>
                          </wp:inline>
                        </w:drawing>
                      </w:r>
                    </w:p>
                  </w:txbxContent>
                </v:textbox>
              </v:shape>
            </w:pict>
          </mc:Fallback>
        </mc:AlternateContent>
      </w:r>
      <w:r w:rsidRPr="00CA1D48">
        <w:rPr>
          <w:rFonts w:ascii="Arial" w:eastAsia="Times New Roman" w:hAnsi="Arial" w:cs="Arial"/>
          <w:b/>
          <w:bCs/>
          <w:noProof/>
        </w:rPr>
        <mc:AlternateContent>
          <mc:Choice Requires="wps">
            <w:drawing>
              <wp:anchor distT="0" distB="0" distL="114300" distR="114300" simplePos="0" relativeHeight="251659264" behindDoc="0" locked="0" layoutInCell="1" allowOverlap="1" wp14:anchorId="359DC8E0" wp14:editId="01301A56">
                <wp:simplePos x="0" y="0"/>
                <wp:positionH relativeFrom="column">
                  <wp:posOffset>38100</wp:posOffset>
                </wp:positionH>
                <wp:positionV relativeFrom="paragraph">
                  <wp:posOffset>-373380</wp:posOffset>
                </wp:positionV>
                <wp:extent cx="830580" cy="1403985"/>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403985"/>
                        </a:xfrm>
                        <a:prstGeom prst="rect">
                          <a:avLst/>
                        </a:prstGeom>
                        <a:solidFill>
                          <a:srgbClr val="FFFFFF"/>
                        </a:solidFill>
                        <a:ln w="9525">
                          <a:noFill/>
                          <a:miter lim="800000"/>
                          <a:headEnd/>
                          <a:tailEnd/>
                        </a:ln>
                      </wps:spPr>
                      <wps:txbx>
                        <w:txbxContent>
                          <w:p w14:paraId="275C368B" w14:textId="01A94547" w:rsidR="00B475C6" w:rsidRDefault="00E5218E" w:rsidP="00C142B3">
                            <w:pPr>
                              <w:ind w:left="-270"/>
                            </w:pPr>
                            <w:r>
                              <w:rPr>
                                <w:rFonts w:ascii="Calibri" w:hAnsi="Calibri" w:cs="Calibri"/>
                                <w:noProof/>
                                <w:color w:val="1F497D"/>
                              </w:rPr>
                              <w:drawing>
                                <wp:inline distT="0" distB="0" distL="0" distR="0" wp14:anchorId="58A4697D" wp14:editId="25C834AC">
                                  <wp:extent cx="809625" cy="930344"/>
                                  <wp:effectExtent l="0" t="0" r="0" b="3175"/>
                                  <wp:docPr id="1853786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49304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4836" cy="93633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9DC8E0" id="_x0000_s1027" type="#_x0000_t202" style="position:absolute;left:0;text-align:left;margin-left:3pt;margin-top:-29.4pt;width:65.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WmDgIAAP0DAAAOAAAAZHJzL2Uyb0RvYy54bWysU9uO0zAQfUfiHyy/06TdFtqo6WrpUoS0&#10;XKSFD3Adp7FwPGbsNilfz9jJdgu8IfxgeTzjMzNnjte3fWvYSaHXYEs+neScKSuh0vZQ8m9fd6+W&#10;nPkgbCUMWFXys/L8dvPyxbpzhZpBA6ZSyAjE+qJzJW9CcEWWedmoVvgJOGXJWQO2IpCJh6xC0RF6&#10;a7JZnr/OOsDKIUjlPd3eD06+Sfh1rWT4XNdeBWZKTrWFtGPa93HPNmtRHFC4RsuxDPEPVbRCW0p6&#10;gboXQbAj6r+gWi0RPNRhIqHNoK61VKkH6maa/9HNYyOcSr0QOd5daPL/D1Z+Oj26L8hC/xZ6GmBq&#10;wrsHkN89s7BthD2oO0ToGiUqSjyNlGWd88X4NFLtCx9B9t1HqGjI4hggAfU1tpEV6pMROg3gfCFd&#10;9YFJulze5IsleSS5pvP8ZrVcpBSieHrt0If3CloWDyVHGmpCF6cHH2I1ongKick8GF3ttDHJwMN+&#10;a5CdBAlgl9aI/luYsawr+WoxWyRkC/F90karAwnU6JYqzeMaJBPZeGerFBKENsOZKjF2pCcyMnAT&#10;+n3PdDVyF9naQ3UmvhAGPdL/oUMD+JOzjrRYcv/jKFBxZj5Y4nw1nc+jeJMxX7yZkYHXnv21R1hJ&#10;UCUPnA3HbUiCT3S4O5rNTifanisZSyaNJTbH/xBFfG2nqOdfu/kFAAD//wMAUEsDBBQABgAIAAAA&#10;IQC2GzpC3QAAAAkBAAAPAAAAZHJzL2Rvd25yZXYueG1sTI/BTsMwEETvSPyDtUjcWodWjaoQp6qo&#10;uHBAoiDB0Y03cYS9jmw3DX/P9gS3Wc1odl69m70TE8Y0BFLwsCxAILXBDNQr+Hh/XmxBpKzJaBcI&#10;Ffxggl1ze1PryoQLveF0zL3gEkqVVmBzHispU2vR67QMIxJ7XYheZz5jL03UFy73Tq6KopReD8Qf&#10;rB7xyWL7fTx7BZ/eDuYQX78646bDS7ffjHMclbq/m/ePIDLO+S8M1/k8HRredApnMkk4BSWTZAWL&#10;zZYJrv66ZHFiUa7WIJta/idofgEAAP//AwBQSwECLQAUAAYACAAAACEAtoM4kv4AAADhAQAAEwAA&#10;AAAAAAAAAAAAAAAAAAAAW0NvbnRlbnRfVHlwZXNdLnhtbFBLAQItABQABgAIAAAAIQA4/SH/1gAA&#10;AJQBAAALAAAAAAAAAAAAAAAAAC8BAABfcmVscy8ucmVsc1BLAQItABQABgAIAAAAIQD6HrWmDgIA&#10;AP0DAAAOAAAAAAAAAAAAAAAAAC4CAABkcnMvZTJvRG9jLnhtbFBLAQItABQABgAIAAAAIQC2GzpC&#10;3QAAAAkBAAAPAAAAAAAAAAAAAAAAAGgEAABkcnMvZG93bnJldi54bWxQSwUGAAAAAAQABADzAAAA&#10;cgUAAAAA&#10;" stroked="f">
                <v:textbox style="mso-fit-shape-to-text:t">
                  <w:txbxContent>
                    <w:p w14:paraId="275C368B" w14:textId="01A94547" w:rsidR="00B475C6" w:rsidRDefault="00E5218E" w:rsidP="00C142B3">
                      <w:pPr>
                        <w:ind w:left="-270"/>
                      </w:pPr>
                      <w:r>
                        <w:rPr>
                          <w:rFonts w:ascii="Calibri" w:hAnsi="Calibri" w:cs="Calibri"/>
                          <w:noProof/>
                          <w:color w:val="1F497D"/>
                        </w:rPr>
                        <w:drawing>
                          <wp:inline distT="0" distB="0" distL="0" distR="0" wp14:anchorId="58A4697D" wp14:editId="25C834AC">
                            <wp:extent cx="809625" cy="930344"/>
                            <wp:effectExtent l="0" t="0" r="0" b="3175"/>
                            <wp:docPr id="1853786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49304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4836" cy="936331"/>
                                    </a:xfrm>
                                    <a:prstGeom prst="rect">
                                      <a:avLst/>
                                    </a:prstGeom>
                                    <a:noFill/>
                                    <a:ln>
                                      <a:noFill/>
                                    </a:ln>
                                  </pic:spPr>
                                </pic:pic>
                              </a:graphicData>
                            </a:graphic>
                          </wp:inline>
                        </w:drawing>
                      </w:r>
                    </w:p>
                  </w:txbxContent>
                </v:textbox>
              </v:shape>
            </w:pict>
          </mc:Fallback>
        </mc:AlternateContent>
      </w:r>
      <w:r w:rsidR="002952CB" w:rsidRPr="00CA1D48">
        <w:rPr>
          <w:rFonts w:ascii="Arial" w:eastAsia="Times New Roman" w:hAnsi="Arial" w:cs="Arial"/>
          <w:b/>
          <w:bCs/>
        </w:rPr>
        <w:t>University City</w:t>
      </w:r>
      <w:r w:rsidR="0094680D" w:rsidRPr="00CA1D48">
        <w:rPr>
          <w:rFonts w:ascii="Arial" w:eastAsia="Times New Roman" w:hAnsi="Arial" w:cs="Arial"/>
          <w:b/>
          <w:bCs/>
        </w:rPr>
        <w:br/>
        <w:t>Grievance Procedure under</w:t>
      </w:r>
      <w:r w:rsidR="00ED58B4">
        <w:rPr>
          <w:rFonts w:ascii="Arial" w:eastAsia="Times New Roman" w:hAnsi="Arial" w:cs="Arial"/>
          <w:b/>
          <w:bCs/>
        </w:rPr>
        <w:t xml:space="preserve"> the</w:t>
      </w:r>
      <w:r w:rsidR="0094680D" w:rsidRPr="00CA1D48">
        <w:rPr>
          <w:rFonts w:ascii="Arial" w:eastAsia="Times New Roman" w:hAnsi="Arial" w:cs="Arial"/>
          <w:b/>
          <w:bCs/>
        </w:rPr>
        <w:br/>
        <w:t>Americans with Disabilities Act</w:t>
      </w:r>
    </w:p>
    <w:p w14:paraId="69FA6FFB" w14:textId="77777777" w:rsidR="00C142B3" w:rsidRPr="00C142B3" w:rsidRDefault="00C142B3" w:rsidP="004234C0">
      <w:pPr>
        <w:spacing w:before="100" w:beforeAutospacing="1" w:after="100" w:afterAutospacing="1" w:line="240" w:lineRule="auto"/>
        <w:jc w:val="center"/>
        <w:rPr>
          <w:rFonts w:ascii="Arial" w:eastAsia="Times New Roman" w:hAnsi="Arial" w:cs="Arial"/>
          <w:sz w:val="6"/>
          <w:szCs w:val="6"/>
        </w:rPr>
      </w:pPr>
    </w:p>
    <w:p w14:paraId="47A6D6D6"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 xml:space="preserve">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the </w:t>
      </w:r>
      <w:r w:rsidR="002952CB" w:rsidRPr="004234C0">
        <w:rPr>
          <w:rFonts w:ascii="Arial" w:eastAsia="Times New Roman" w:hAnsi="Arial" w:cs="Arial"/>
          <w:bCs/>
        </w:rPr>
        <w:t>University City</w:t>
      </w:r>
      <w:r w:rsidRPr="004234C0">
        <w:rPr>
          <w:rFonts w:ascii="Arial" w:eastAsia="Times New Roman" w:hAnsi="Arial" w:cs="Arial"/>
        </w:rPr>
        <w:t>.  The</w:t>
      </w:r>
      <w:r w:rsidR="002952CB" w:rsidRPr="004234C0">
        <w:rPr>
          <w:rFonts w:ascii="Arial" w:eastAsia="Times New Roman" w:hAnsi="Arial" w:cs="Arial"/>
        </w:rPr>
        <w:t xml:space="preserve"> City’s</w:t>
      </w:r>
      <w:r w:rsidRPr="004234C0">
        <w:rPr>
          <w:rFonts w:ascii="Arial" w:eastAsia="Times New Roman" w:hAnsi="Arial" w:cs="Arial"/>
        </w:rPr>
        <w:t xml:space="preserve"> Personnel Policy governs employment-related complaints of disability discrimination. </w:t>
      </w:r>
    </w:p>
    <w:p w14:paraId="668CA3BC"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14:paraId="3C7254E4"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The complaint should be submitted by the grievant and/or his/her designee as soon as possible but no later than 60 calendar days after the alleged violation to</w:t>
      </w:r>
      <w:r w:rsidR="00605709" w:rsidRPr="004234C0">
        <w:rPr>
          <w:rFonts w:ascii="Arial" w:eastAsia="Times New Roman" w:hAnsi="Arial" w:cs="Arial"/>
        </w:rPr>
        <w:t xml:space="preserve"> the Designated Coordinator</w:t>
      </w:r>
      <w:r w:rsidRPr="004234C0">
        <w:rPr>
          <w:rFonts w:ascii="Arial" w:eastAsia="Times New Roman" w:hAnsi="Arial" w:cs="Arial"/>
        </w:rPr>
        <w:t>:                                               </w:t>
      </w:r>
    </w:p>
    <w:p w14:paraId="092F7065" w14:textId="15485FBC" w:rsidR="002952CB" w:rsidRPr="004234C0" w:rsidRDefault="00E5218E" w:rsidP="002952CB">
      <w:pPr>
        <w:spacing w:after="0"/>
        <w:ind w:left="1080"/>
        <w:rPr>
          <w:rFonts w:ascii="Arial" w:hAnsi="Arial" w:cs="Arial"/>
        </w:rPr>
      </w:pPr>
      <w:r>
        <w:rPr>
          <w:rFonts w:ascii="Arial" w:hAnsi="Arial" w:cs="Arial"/>
        </w:rPr>
        <w:t>Amy Williams</w:t>
      </w:r>
    </w:p>
    <w:p w14:paraId="7BF783B1" w14:textId="315E3D77" w:rsidR="002952CB" w:rsidRPr="004234C0" w:rsidRDefault="00E5218E" w:rsidP="002952CB">
      <w:pPr>
        <w:spacing w:after="0"/>
        <w:ind w:left="1080"/>
        <w:rPr>
          <w:rFonts w:ascii="Arial" w:hAnsi="Arial" w:cs="Arial"/>
        </w:rPr>
      </w:pPr>
      <w:r>
        <w:rPr>
          <w:rFonts w:ascii="Arial" w:hAnsi="Arial" w:cs="Arial"/>
        </w:rPr>
        <w:t xml:space="preserve">Director of </w:t>
      </w:r>
      <w:r w:rsidR="002952CB" w:rsidRPr="004234C0">
        <w:rPr>
          <w:rFonts w:ascii="Arial" w:hAnsi="Arial" w:cs="Arial"/>
        </w:rPr>
        <w:t>Human Resources</w:t>
      </w:r>
    </w:p>
    <w:p w14:paraId="6184158F" w14:textId="77777777" w:rsidR="002952CB" w:rsidRPr="004234C0" w:rsidRDefault="002952CB" w:rsidP="002952CB">
      <w:pPr>
        <w:spacing w:after="0"/>
        <w:ind w:left="1080"/>
        <w:rPr>
          <w:rFonts w:ascii="Arial" w:hAnsi="Arial" w:cs="Arial"/>
        </w:rPr>
      </w:pPr>
      <w:r w:rsidRPr="004234C0">
        <w:rPr>
          <w:rFonts w:ascii="Arial" w:hAnsi="Arial" w:cs="Arial"/>
        </w:rPr>
        <w:t>ADA Coordinator</w:t>
      </w:r>
    </w:p>
    <w:p w14:paraId="233BFD52" w14:textId="77777777" w:rsidR="002952CB" w:rsidRPr="004234C0" w:rsidRDefault="002952CB" w:rsidP="002952CB">
      <w:pPr>
        <w:spacing w:after="0"/>
        <w:ind w:left="1080"/>
        <w:rPr>
          <w:rFonts w:ascii="Arial" w:hAnsi="Arial" w:cs="Arial"/>
        </w:rPr>
      </w:pPr>
      <w:r w:rsidRPr="004234C0">
        <w:rPr>
          <w:rFonts w:ascii="Arial" w:hAnsi="Arial" w:cs="Arial"/>
        </w:rPr>
        <w:t>6801 Delmar Blvd</w:t>
      </w:r>
    </w:p>
    <w:p w14:paraId="4F71FB9E" w14:textId="77777777" w:rsidR="002952CB" w:rsidRPr="004234C0" w:rsidRDefault="002952CB" w:rsidP="002952CB">
      <w:pPr>
        <w:spacing w:after="0"/>
        <w:ind w:left="1080"/>
        <w:rPr>
          <w:rFonts w:ascii="Arial" w:hAnsi="Arial" w:cs="Arial"/>
        </w:rPr>
      </w:pPr>
      <w:r w:rsidRPr="004234C0">
        <w:rPr>
          <w:rFonts w:ascii="Arial" w:hAnsi="Arial" w:cs="Arial"/>
        </w:rPr>
        <w:t>University City, MO 63130</w:t>
      </w:r>
    </w:p>
    <w:p w14:paraId="62CECB84" w14:textId="77777777" w:rsidR="002952CB" w:rsidRPr="004234C0" w:rsidRDefault="00AF5492" w:rsidP="002952CB">
      <w:pPr>
        <w:spacing w:after="0"/>
        <w:ind w:left="1080"/>
        <w:rPr>
          <w:rFonts w:ascii="Arial" w:hAnsi="Arial" w:cs="Arial"/>
        </w:rPr>
      </w:pPr>
      <w:r w:rsidRPr="004234C0">
        <w:rPr>
          <w:rFonts w:ascii="Arial" w:hAnsi="Arial" w:cs="Arial"/>
        </w:rPr>
        <w:t xml:space="preserve">Phone </w:t>
      </w:r>
      <w:r w:rsidR="002952CB" w:rsidRPr="004234C0">
        <w:rPr>
          <w:rFonts w:ascii="Arial" w:hAnsi="Arial" w:cs="Arial"/>
        </w:rPr>
        <w:t>314-505-8532</w:t>
      </w:r>
    </w:p>
    <w:p w14:paraId="32626F1B" w14:textId="0F930709" w:rsidR="00AF5492" w:rsidRPr="004234C0" w:rsidRDefault="00AF5492" w:rsidP="002952CB">
      <w:pPr>
        <w:spacing w:after="0"/>
        <w:ind w:left="1080"/>
        <w:rPr>
          <w:rFonts w:ascii="Arial" w:hAnsi="Arial" w:cs="Arial"/>
        </w:rPr>
      </w:pPr>
      <w:r w:rsidRPr="004234C0">
        <w:rPr>
          <w:rFonts w:ascii="Arial" w:hAnsi="Arial" w:cs="Arial"/>
        </w:rPr>
        <w:t>Fax 314-</w:t>
      </w:r>
      <w:r w:rsidR="00E5218E">
        <w:rPr>
          <w:rFonts w:ascii="Arial" w:hAnsi="Arial" w:cs="Arial"/>
        </w:rPr>
        <w:t>338-7804</w:t>
      </w:r>
    </w:p>
    <w:p w14:paraId="054D24B8" w14:textId="72E210FF" w:rsidR="002952CB" w:rsidRPr="004234C0" w:rsidRDefault="00E5218E" w:rsidP="002952CB">
      <w:pPr>
        <w:spacing w:after="0"/>
        <w:ind w:left="1080"/>
        <w:rPr>
          <w:rFonts w:ascii="Arial" w:hAnsi="Arial" w:cs="Arial"/>
        </w:rPr>
      </w:pPr>
      <w:hyperlink r:id="rId8" w:history="1">
        <w:r w:rsidRPr="00E903D3">
          <w:rPr>
            <w:rStyle w:val="Hyperlink"/>
            <w:rFonts w:ascii="Arial" w:hAnsi="Arial" w:cs="Arial"/>
          </w:rPr>
          <w:t>awilliams@ucitymo.org</w:t>
        </w:r>
      </w:hyperlink>
    </w:p>
    <w:p w14:paraId="7B866C60"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 xml:space="preserve">Within 15 calendar days after receipt of the complaint, </w:t>
      </w:r>
      <w:r w:rsidR="00605709" w:rsidRPr="004234C0">
        <w:rPr>
          <w:rFonts w:ascii="Arial" w:eastAsia="Times New Roman" w:hAnsi="Arial" w:cs="Arial"/>
        </w:rPr>
        <w:t xml:space="preserve">the </w:t>
      </w:r>
      <w:r w:rsidR="00605709" w:rsidRPr="004234C0">
        <w:rPr>
          <w:rFonts w:ascii="Arial" w:eastAsia="Times New Roman" w:hAnsi="Arial" w:cs="Arial"/>
          <w:bCs/>
          <w:iCs/>
        </w:rPr>
        <w:t>Designated ADA Coordinator</w:t>
      </w:r>
      <w:r w:rsidRPr="004234C0">
        <w:rPr>
          <w:rFonts w:ascii="Arial" w:eastAsia="Times New Roman" w:hAnsi="Arial" w:cs="Arial"/>
        </w:rPr>
        <w:t xml:space="preserve"> or </w:t>
      </w:r>
      <w:r w:rsidR="002952CB" w:rsidRPr="004234C0">
        <w:rPr>
          <w:rFonts w:ascii="Arial" w:eastAsia="Times New Roman" w:hAnsi="Arial" w:cs="Arial"/>
          <w:bCs/>
          <w:iCs/>
        </w:rPr>
        <w:t>his</w:t>
      </w:r>
      <w:r w:rsidRPr="004234C0">
        <w:rPr>
          <w:rFonts w:ascii="Arial" w:eastAsia="Times New Roman" w:hAnsi="Arial" w:cs="Arial"/>
        </w:rPr>
        <w:t xml:space="preserve"> designee will meet with the complainant to discuss the complaint and the possible resolutions.  Within 15 calendar days of the meeting,</w:t>
      </w:r>
      <w:r w:rsidRPr="004234C0">
        <w:rPr>
          <w:rFonts w:ascii="Arial" w:eastAsia="Times New Roman" w:hAnsi="Arial" w:cs="Arial"/>
          <w:bCs/>
          <w:iCs/>
        </w:rPr>
        <w:t xml:space="preserve"> </w:t>
      </w:r>
      <w:r w:rsidR="00605709" w:rsidRPr="004234C0">
        <w:rPr>
          <w:rFonts w:ascii="Arial" w:eastAsia="Times New Roman" w:hAnsi="Arial" w:cs="Arial"/>
          <w:bCs/>
          <w:iCs/>
        </w:rPr>
        <w:t>the Designated ADA Coordinator</w:t>
      </w:r>
      <w:r w:rsidRPr="004234C0">
        <w:rPr>
          <w:rFonts w:ascii="Arial" w:eastAsia="Times New Roman" w:hAnsi="Arial" w:cs="Arial"/>
          <w:iCs/>
        </w:rPr>
        <w:t xml:space="preserve"> </w:t>
      </w:r>
      <w:r w:rsidRPr="004234C0">
        <w:rPr>
          <w:rFonts w:ascii="Arial" w:eastAsia="Times New Roman" w:hAnsi="Arial" w:cs="Arial"/>
        </w:rPr>
        <w:t xml:space="preserve">or </w:t>
      </w:r>
      <w:r w:rsidR="002952CB" w:rsidRPr="004234C0">
        <w:rPr>
          <w:rFonts w:ascii="Arial" w:eastAsia="Times New Roman" w:hAnsi="Arial" w:cs="Arial"/>
          <w:bCs/>
          <w:iCs/>
        </w:rPr>
        <w:t>his</w:t>
      </w:r>
      <w:r w:rsidRPr="004234C0">
        <w:rPr>
          <w:rFonts w:ascii="Arial" w:eastAsia="Times New Roman" w:hAnsi="Arial" w:cs="Arial"/>
          <w:bCs/>
          <w:iCs/>
        </w:rPr>
        <w:t xml:space="preserve"> </w:t>
      </w:r>
      <w:r w:rsidRPr="004234C0">
        <w:rPr>
          <w:rFonts w:ascii="Arial" w:eastAsia="Times New Roman" w:hAnsi="Arial" w:cs="Arial"/>
        </w:rPr>
        <w:t xml:space="preserve">designee will respond in writing, and where appropriate, in a format accessible to the complainant, such as large print, Braille, or audio tape.  The response will explain the position of </w:t>
      </w:r>
      <w:r w:rsidR="002952CB" w:rsidRPr="004234C0">
        <w:rPr>
          <w:rFonts w:ascii="Arial" w:eastAsia="Times New Roman" w:hAnsi="Arial" w:cs="Arial"/>
        </w:rPr>
        <w:t>University City</w:t>
      </w:r>
      <w:r w:rsidRPr="004234C0">
        <w:rPr>
          <w:rFonts w:ascii="Arial" w:eastAsia="Times New Roman" w:hAnsi="Arial" w:cs="Arial"/>
          <w:bCs/>
          <w:iCs/>
        </w:rPr>
        <w:t xml:space="preserve"> </w:t>
      </w:r>
      <w:r w:rsidRPr="004234C0">
        <w:rPr>
          <w:rFonts w:ascii="Arial" w:eastAsia="Times New Roman" w:hAnsi="Arial" w:cs="Arial"/>
        </w:rPr>
        <w:t>and offer options for substantive resolution of the complaint.</w:t>
      </w:r>
    </w:p>
    <w:p w14:paraId="6EF88E4A"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If the response by</w:t>
      </w:r>
      <w:r w:rsidRPr="004234C0">
        <w:rPr>
          <w:rFonts w:ascii="Arial" w:eastAsia="Times New Roman" w:hAnsi="Arial" w:cs="Arial"/>
          <w:bCs/>
          <w:iCs/>
        </w:rPr>
        <w:t xml:space="preserve"> </w:t>
      </w:r>
      <w:r w:rsidR="00605709" w:rsidRPr="004234C0">
        <w:rPr>
          <w:rFonts w:ascii="Arial" w:eastAsia="Times New Roman" w:hAnsi="Arial" w:cs="Arial"/>
          <w:bCs/>
          <w:iCs/>
        </w:rPr>
        <w:t>the Designated ADA Coordinator</w:t>
      </w:r>
      <w:r w:rsidRPr="004234C0">
        <w:rPr>
          <w:rFonts w:ascii="Arial" w:eastAsia="Times New Roman" w:hAnsi="Arial" w:cs="Arial"/>
          <w:iCs/>
        </w:rPr>
        <w:t xml:space="preserve"> </w:t>
      </w:r>
      <w:r w:rsidRPr="004234C0">
        <w:rPr>
          <w:rFonts w:ascii="Arial" w:eastAsia="Times New Roman" w:hAnsi="Arial" w:cs="Arial"/>
        </w:rPr>
        <w:t xml:space="preserve">or </w:t>
      </w:r>
      <w:r w:rsidR="002952CB" w:rsidRPr="004234C0">
        <w:rPr>
          <w:rFonts w:ascii="Arial" w:eastAsia="Times New Roman" w:hAnsi="Arial" w:cs="Arial"/>
          <w:bCs/>
          <w:iCs/>
        </w:rPr>
        <w:t>his</w:t>
      </w:r>
      <w:r w:rsidRPr="004234C0">
        <w:rPr>
          <w:rFonts w:ascii="Arial" w:eastAsia="Times New Roman" w:hAnsi="Arial" w:cs="Arial"/>
          <w:bCs/>
          <w:iCs/>
        </w:rPr>
        <w:t xml:space="preserve"> </w:t>
      </w:r>
      <w:r w:rsidRPr="004234C0">
        <w:rPr>
          <w:rFonts w:ascii="Arial" w:eastAsia="Times New Roman" w:hAnsi="Arial" w:cs="Arial"/>
        </w:rPr>
        <w:t xml:space="preserve">designee does not satisfactorily resolve the issue, the complainant and/or his/her designee may appeal the decision within 15 calendar days after receipt of the response to the </w:t>
      </w:r>
      <w:r w:rsidRPr="004234C0">
        <w:rPr>
          <w:rFonts w:ascii="Arial" w:eastAsia="Times New Roman" w:hAnsi="Arial" w:cs="Arial"/>
          <w:bCs/>
        </w:rPr>
        <w:t xml:space="preserve">City Manager </w:t>
      </w:r>
      <w:r w:rsidRPr="004234C0">
        <w:rPr>
          <w:rFonts w:ascii="Arial" w:eastAsia="Times New Roman" w:hAnsi="Arial" w:cs="Arial"/>
        </w:rPr>
        <w:t xml:space="preserve">or </w:t>
      </w:r>
      <w:r w:rsidR="002952CB" w:rsidRPr="004234C0">
        <w:rPr>
          <w:rFonts w:ascii="Arial" w:eastAsia="Times New Roman" w:hAnsi="Arial" w:cs="Arial"/>
          <w:bCs/>
          <w:iCs/>
        </w:rPr>
        <w:t>his</w:t>
      </w:r>
      <w:r w:rsidRPr="004234C0">
        <w:rPr>
          <w:rFonts w:ascii="Arial" w:eastAsia="Times New Roman" w:hAnsi="Arial" w:cs="Arial"/>
        </w:rPr>
        <w:t xml:space="preserve"> designee.</w:t>
      </w:r>
    </w:p>
    <w:p w14:paraId="5077B0FB"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 xml:space="preserve">Within 15 calendar days after receipt of the appeal, the </w:t>
      </w:r>
      <w:r w:rsidRPr="004234C0">
        <w:rPr>
          <w:rFonts w:ascii="Arial" w:eastAsia="Times New Roman" w:hAnsi="Arial" w:cs="Arial"/>
          <w:bCs/>
        </w:rPr>
        <w:t xml:space="preserve">City Manager </w:t>
      </w:r>
      <w:r w:rsidRPr="004234C0">
        <w:rPr>
          <w:rFonts w:ascii="Arial" w:eastAsia="Times New Roman" w:hAnsi="Arial" w:cs="Arial"/>
        </w:rPr>
        <w:t xml:space="preserve">or </w:t>
      </w:r>
      <w:r w:rsidRPr="004234C0">
        <w:rPr>
          <w:rFonts w:ascii="Arial" w:eastAsia="Times New Roman" w:hAnsi="Arial" w:cs="Arial"/>
          <w:bCs/>
          <w:iCs/>
        </w:rPr>
        <w:t>hi</w:t>
      </w:r>
      <w:r w:rsidR="002952CB" w:rsidRPr="004234C0">
        <w:rPr>
          <w:rFonts w:ascii="Arial" w:eastAsia="Times New Roman" w:hAnsi="Arial" w:cs="Arial"/>
          <w:bCs/>
          <w:iCs/>
        </w:rPr>
        <w:t>s</w:t>
      </w:r>
      <w:r w:rsidRPr="004234C0">
        <w:rPr>
          <w:rFonts w:ascii="Arial" w:eastAsia="Times New Roman" w:hAnsi="Arial" w:cs="Arial"/>
        </w:rPr>
        <w:t xml:space="preserve"> designee will meet with the complainant to discuss the complaint and possible resolutions.  Within 15 calendar days after the meeting, the</w:t>
      </w:r>
      <w:r w:rsidR="00F061C2" w:rsidRPr="004234C0">
        <w:rPr>
          <w:rFonts w:ascii="Arial" w:eastAsia="Times New Roman" w:hAnsi="Arial" w:cs="Arial"/>
        </w:rPr>
        <w:t xml:space="preserve"> </w:t>
      </w:r>
      <w:r w:rsidRPr="004234C0">
        <w:rPr>
          <w:rFonts w:ascii="Arial" w:eastAsia="Times New Roman" w:hAnsi="Arial" w:cs="Arial"/>
          <w:bCs/>
        </w:rPr>
        <w:t>City Man</w:t>
      </w:r>
      <w:r w:rsidR="002952CB" w:rsidRPr="004234C0">
        <w:rPr>
          <w:rFonts w:ascii="Arial" w:eastAsia="Times New Roman" w:hAnsi="Arial" w:cs="Arial"/>
          <w:bCs/>
        </w:rPr>
        <w:t>ager</w:t>
      </w:r>
      <w:r w:rsidRPr="004234C0">
        <w:rPr>
          <w:rFonts w:ascii="Arial" w:eastAsia="Times New Roman" w:hAnsi="Arial" w:cs="Arial"/>
          <w:bCs/>
        </w:rPr>
        <w:t xml:space="preserve"> </w:t>
      </w:r>
      <w:r w:rsidRPr="004234C0">
        <w:rPr>
          <w:rFonts w:ascii="Arial" w:eastAsia="Times New Roman" w:hAnsi="Arial" w:cs="Arial"/>
        </w:rPr>
        <w:t xml:space="preserve">or </w:t>
      </w:r>
      <w:r w:rsidR="002952CB" w:rsidRPr="004234C0">
        <w:rPr>
          <w:rFonts w:ascii="Arial" w:eastAsia="Times New Roman" w:hAnsi="Arial" w:cs="Arial"/>
          <w:bCs/>
          <w:iCs/>
        </w:rPr>
        <w:t>his</w:t>
      </w:r>
      <w:r w:rsidRPr="004234C0">
        <w:rPr>
          <w:rFonts w:ascii="Arial" w:eastAsia="Times New Roman" w:hAnsi="Arial" w:cs="Arial"/>
        </w:rPr>
        <w:t xml:space="preserve"> designee will respond in writing, and, where appropriate, in a format accessible to the complainant, with a final resolution of the complaint.</w:t>
      </w:r>
    </w:p>
    <w:p w14:paraId="1ACD7004" w14:textId="77777777" w:rsidR="0094680D" w:rsidRPr="004234C0" w:rsidRDefault="0094680D" w:rsidP="0094680D">
      <w:pPr>
        <w:spacing w:before="100" w:beforeAutospacing="1" w:after="100" w:afterAutospacing="1" w:line="240" w:lineRule="auto"/>
        <w:rPr>
          <w:rFonts w:ascii="Arial" w:eastAsia="Times New Roman" w:hAnsi="Arial" w:cs="Arial"/>
        </w:rPr>
      </w:pPr>
      <w:r w:rsidRPr="004234C0">
        <w:rPr>
          <w:rFonts w:ascii="Arial" w:eastAsia="Times New Roman" w:hAnsi="Arial" w:cs="Arial"/>
        </w:rPr>
        <w:t>All written complaints received</w:t>
      </w:r>
      <w:r w:rsidR="002952CB" w:rsidRPr="004234C0">
        <w:rPr>
          <w:rFonts w:ascii="Arial" w:eastAsia="Times New Roman" w:hAnsi="Arial" w:cs="Arial"/>
        </w:rPr>
        <w:t xml:space="preserve"> by</w:t>
      </w:r>
      <w:r w:rsidR="00605709" w:rsidRPr="004234C0">
        <w:rPr>
          <w:rFonts w:ascii="Arial" w:eastAsia="Times New Roman" w:hAnsi="Arial" w:cs="Arial"/>
        </w:rPr>
        <w:t xml:space="preserve"> the</w:t>
      </w:r>
      <w:r w:rsidRPr="004234C0">
        <w:rPr>
          <w:rFonts w:ascii="Arial" w:eastAsia="Times New Roman" w:hAnsi="Arial" w:cs="Arial"/>
        </w:rPr>
        <w:t xml:space="preserve"> </w:t>
      </w:r>
      <w:r w:rsidR="00605709" w:rsidRPr="004234C0">
        <w:rPr>
          <w:rFonts w:ascii="Arial" w:eastAsia="Times New Roman" w:hAnsi="Arial" w:cs="Arial"/>
        </w:rPr>
        <w:t>Designated ADA Coordinator</w:t>
      </w:r>
      <w:r w:rsidRPr="004234C0">
        <w:rPr>
          <w:rFonts w:ascii="Arial" w:eastAsia="Times New Roman" w:hAnsi="Arial" w:cs="Arial"/>
          <w:iCs/>
        </w:rPr>
        <w:t xml:space="preserve"> </w:t>
      </w:r>
      <w:r w:rsidRPr="004234C0">
        <w:rPr>
          <w:rFonts w:ascii="Arial" w:eastAsia="Times New Roman" w:hAnsi="Arial" w:cs="Arial"/>
        </w:rPr>
        <w:t xml:space="preserve">or </w:t>
      </w:r>
      <w:r w:rsidR="002952CB" w:rsidRPr="004234C0">
        <w:rPr>
          <w:rFonts w:ascii="Arial" w:eastAsia="Times New Roman" w:hAnsi="Arial" w:cs="Arial"/>
          <w:bCs/>
          <w:iCs/>
        </w:rPr>
        <w:t>his</w:t>
      </w:r>
      <w:r w:rsidRPr="004234C0">
        <w:rPr>
          <w:rFonts w:ascii="Arial" w:eastAsia="Times New Roman" w:hAnsi="Arial" w:cs="Arial"/>
          <w:bCs/>
          <w:iCs/>
        </w:rPr>
        <w:t xml:space="preserve"> </w:t>
      </w:r>
      <w:r w:rsidRPr="004234C0">
        <w:rPr>
          <w:rFonts w:ascii="Arial" w:eastAsia="Times New Roman" w:hAnsi="Arial" w:cs="Arial"/>
        </w:rPr>
        <w:t>designee, appeals to the </w:t>
      </w:r>
      <w:r w:rsidR="002952CB" w:rsidRPr="004234C0">
        <w:rPr>
          <w:rFonts w:ascii="Arial" w:eastAsia="Times New Roman" w:hAnsi="Arial" w:cs="Arial"/>
          <w:bCs/>
        </w:rPr>
        <w:t>City Manager</w:t>
      </w:r>
      <w:r w:rsidR="00F061C2" w:rsidRPr="004234C0">
        <w:rPr>
          <w:rFonts w:ascii="Arial" w:eastAsia="Times New Roman" w:hAnsi="Arial" w:cs="Arial"/>
          <w:bCs/>
        </w:rPr>
        <w:t xml:space="preserve"> </w:t>
      </w:r>
      <w:r w:rsidRPr="004234C0">
        <w:rPr>
          <w:rFonts w:ascii="Arial" w:eastAsia="Times New Roman" w:hAnsi="Arial" w:cs="Arial"/>
        </w:rPr>
        <w:t>or</w:t>
      </w:r>
      <w:r w:rsidR="002952CB" w:rsidRPr="004234C0">
        <w:rPr>
          <w:rFonts w:ascii="Arial" w:eastAsia="Times New Roman" w:hAnsi="Arial" w:cs="Arial"/>
        </w:rPr>
        <w:t xml:space="preserve"> </w:t>
      </w:r>
      <w:r w:rsidRPr="004234C0">
        <w:rPr>
          <w:rFonts w:ascii="Arial" w:eastAsia="Times New Roman" w:hAnsi="Arial" w:cs="Arial"/>
          <w:bCs/>
          <w:iCs/>
        </w:rPr>
        <w:t>his</w:t>
      </w:r>
      <w:r w:rsidRPr="004234C0">
        <w:rPr>
          <w:rFonts w:ascii="Arial" w:eastAsia="Times New Roman" w:hAnsi="Arial" w:cs="Arial"/>
        </w:rPr>
        <w:t xml:space="preserve"> designee, and responses from these two offices will be retained </w:t>
      </w:r>
      <w:r w:rsidR="002952CB" w:rsidRPr="004234C0">
        <w:rPr>
          <w:rFonts w:ascii="Arial" w:eastAsia="Times New Roman" w:hAnsi="Arial" w:cs="Arial"/>
        </w:rPr>
        <w:t>by University City</w:t>
      </w:r>
      <w:r w:rsidRPr="004234C0">
        <w:rPr>
          <w:rFonts w:ascii="Arial" w:eastAsia="Times New Roman" w:hAnsi="Arial" w:cs="Arial"/>
        </w:rPr>
        <w:t xml:space="preserve"> for at least three years.</w:t>
      </w:r>
    </w:p>
    <w:p w14:paraId="564F1355" w14:textId="77777777" w:rsidR="00E5218E" w:rsidRPr="004234C0" w:rsidRDefault="00E5218E">
      <w:pPr>
        <w:rPr>
          <w:rFonts w:ascii="Arial" w:hAnsi="Arial" w:cs="Arial"/>
        </w:rPr>
      </w:pPr>
    </w:p>
    <w:sectPr w:rsidR="00A5797A" w:rsidRPr="004234C0" w:rsidSect="00C142B3">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9FE6B" w14:textId="77777777" w:rsidR="00E2402D" w:rsidRDefault="00E2402D" w:rsidP="00E2402D">
      <w:pPr>
        <w:spacing w:after="0" w:line="240" w:lineRule="auto"/>
      </w:pPr>
      <w:r>
        <w:separator/>
      </w:r>
    </w:p>
  </w:endnote>
  <w:endnote w:type="continuationSeparator" w:id="0">
    <w:p w14:paraId="08653704" w14:textId="77777777" w:rsidR="00E2402D" w:rsidRDefault="00E2402D" w:rsidP="00E2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E7093" w14:textId="178E03ED" w:rsidR="00E2402D" w:rsidRPr="00E2402D" w:rsidRDefault="00E2402D" w:rsidP="00E2402D">
    <w:pPr>
      <w:pStyle w:val="Footer"/>
      <w:tabs>
        <w:tab w:val="clear" w:pos="9360"/>
        <w:tab w:val="right" w:pos="9990"/>
      </w:tabs>
      <w:rPr>
        <w:sz w:val="16"/>
        <w:szCs w:val="16"/>
      </w:rPr>
    </w:pPr>
    <w:r>
      <w:tab/>
    </w:r>
    <w:r>
      <w:tab/>
    </w:r>
    <w:r w:rsidRPr="00E2402D">
      <w:rPr>
        <w:sz w:val="16"/>
        <w:szCs w:val="16"/>
      </w:rPr>
      <w:t xml:space="preserve">    </w:t>
    </w:r>
    <w:r w:rsidR="00E5218E">
      <w:rPr>
        <w:sz w:val="16"/>
        <w:szCs w:val="16"/>
      </w:rPr>
      <w:t>12.2024</w:t>
    </w:r>
  </w:p>
  <w:p w14:paraId="10818ABA" w14:textId="77777777" w:rsidR="00E2402D" w:rsidRDefault="00E2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D89AD" w14:textId="77777777" w:rsidR="00E2402D" w:rsidRDefault="00E2402D" w:rsidP="00E2402D">
      <w:pPr>
        <w:spacing w:after="0" w:line="240" w:lineRule="auto"/>
      </w:pPr>
      <w:r>
        <w:separator/>
      </w:r>
    </w:p>
  </w:footnote>
  <w:footnote w:type="continuationSeparator" w:id="0">
    <w:p w14:paraId="121847CE" w14:textId="77777777" w:rsidR="00E2402D" w:rsidRDefault="00E2402D" w:rsidP="00E24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0D"/>
    <w:rsid w:val="000B22A2"/>
    <w:rsid w:val="002952CB"/>
    <w:rsid w:val="004234C0"/>
    <w:rsid w:val="00605709"/>
    <w:rsid w:val="00836452"/>
    <w:rsid w:val="0084218C"/>
    <w:rsid w:val="0094680D"/>
    <w:rsid w:val="009B42CE"/>
    <w:rsid w:val="00AF5492"/>
    <w:rsid w:val="00B475C6"/>
    <w:rsid w:val="00C142B3"/>
    <w:rsid w:val="00CA1D48"/>
    <w:rsid w:val="00CF5FF6"/>
    <w:rsid w:val="00D73CC8"/>
    <w:rsid w:val="00E2402D"/>
    <w:rsid w:val="00E5218E"/>
    <w:rsid w:val="00ED58B4"/>
    <w:rsid w:val="00F0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83C7"/>
  <w15:docId w15:val="{A42A2200-81D6-4E61-BF91-A3AD20B9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80D"/>
    <w:rPr>
      <w:rFonts w:ascii="Tahoma" w:hAnsi="Tahoma" w:cs="Tahoma"/>
      <w:sz w:val="16"/>
      <w:szCs w:val="16"/>
    </w:rPr>
  </w:style>
  <w:style w:type="character" w:styleId="Hyperlink">
    <w:name w:val="Hyperlink"/>
    <w:basedOn w:val="DefaultParagraphFont"/>
    <w:uiPriority w:val="99"/>
    <w:unhideWhenUsed/>
    <w:rsid w:val="002952CB"/>
    <w:rPr>
      <w:color w:val="0000FF" w:themeColor="hyperlink"/>
      <w:u w:val="single"/>
    </w:rPr>
  </w:style>
  <w:style w:type="paragraph" w:styleId="Header">
    <w:name w:val="header"/>
    <w:basedOn w:val="Normal"/>
    <w:link w:val="HeaderChar"/>
    <w:uiPriority w:val="99"/>
    <w:unhideWhenUsed/>
    <w:rsid w:val="00E2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2D"/>
  </w:style>
  <w:style w:type="paragraph" w:styleId="Footer">
    <w:name w:val="footer"/>
    <w:basedOn w:val="Normal"/>
    <w:link w:val="FooterChar"/>
    <w:uiPriority w:val="99"/>
    <w:unhideWhenUsed/>
    <w:rsid w:val="00E24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2D"/>
  </w:style>
  <w:style w:type="character" w:styleId="UnresolvedMention">
    <w:name w:val="Unresolved Mention"/>
    <w:basedOn w:val="DefaultParagraphFont"/>
    <w:uiPriority w:val="99"/>
    <w:semiHidden/>
    <w:unhideWhenUsed/>
    <w:rsid w:val="00E52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72691">
      <w:bodyDiv w:val="1"/>
      <w:marLeft w:val="0"/>
      <w:marRight w:val="0"/>
      <w:marTop w:val="0"/>
      <w:marBottom w:val="0"/>
      <w:divBdr>
        <w:top w:val="none" w:sz="0" w:space="0" w:color="auto"/>
        <w:left w:val="none" w:sz="0" w:space="0" w:color="auto"/>
        <w:bottom w:val="none" w:sz="0" w:space="0" w:color="auto"/>
        <w:right w:val="none" w:sz="0" w:space="0" w:color="auto"/>
      </w:divBdr>
      <w:divsChild>
        <w:div w:id="269825141">
          <w:marLeft w:val="0"/>
          <w:marRight w:val="0"/>
          <w:marTop w:val="0"/>
          <w:marBottom w:val="0"/>
          <w:divBdr>
            <w:top w:val="none" w:sz="0" w:space="0" w:color="auto"/>
            <w:left w:val="none" w:sz="0" w:space="0" w:color="auto"/>
            <w:bottom w:val="none" w:sz="0" w:space="0" w:color="auto"/>
            <w:right w:val="none" w:sz="0" w:space="0" w:color="auto"/>
          </w:divBdr>
        </w:div>
        <w:div w:id="3573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33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lliams@ucitymo.org" TargetMode="External"/><Relationship Id="rId3" Type="http://schemas.openxmlformats.org/officeDocument/2006/relationships/webSettings" Target="webSettings.xml"/><Relationship Id="rId7" Type="http://schemas.openxmlformats.org/officeDocument/2006/relationships/image" Target="cid:image001.jpg@01DB507A.E243AD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hradmin</dc:creator>
  <cp:lastModifiedBy>Linda Schaeffer</cp:lastModifiedBy>
  <cp:revision>2</cp:revision>
  <cp:lastPrinted>2011-04-27T20:06:00Z</cp:lastPrinted>
  <dcterms:created xsi:type="dcterms:W3CDTF">2024-12-23T19:07:00Z</dcterms:created>
  <dcterms:modified xsi:type="dcterms:W3CDTF">2024-12-23T19:07:00Z</dcterms:modified>
</cp:coreProperties>
</file>